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C8" w:rsidRPr="006E19C8" w:rsidRDefault="006E19C8" w:rsidP="006E19C8">
      <w:pPr>
        <w:shd w:val="clear" w:color="auto" w:fill="FFFFFF"/>
        <w:spacing w:before="360" w:after="0" w:line="480" w:lineRule="atLeast"/>
        <w:jc w:val="center"/>
        <w:outlineLvl w:val="0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>Коррупционные правонарушения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Понятие коррупции раскрыто в части 1 статьи 1 Федерального закона от 25.12.2008 № 273-ФЗ «О противодействии коррупции».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      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       Исходя из трактовки федерального закона, к коррупционным деяниям можно относить не только вымогательство или получение взятки должностным лицом, но его непосредственное злоупотребление своими должностными полномочиями, их использование в личных интересах, а также интересах близких или доверительных лиц. 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        К правонарушениям, обладающим коррупционными признаками, относятся следующие умышленные деяния: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злоупотребление должностными полномочиями (ст. 285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нецелевое расходование бюджетных средств (ст. 285.1 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нецелевое расходование средств государственных внебюджетных фондов (ст. 285.2 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внесение в единые государственные реестры заведомо недостоверных сведений (ст. 285.3 УК РФ)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превышение должностных полномочий (ст. 286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незаконное участие в предпринимательской деятельности (ст. 289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получение взятки (ст. 290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дача взятки (ст. 291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посредничество во взяточничестве (ст. 291.1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мелкое взяточничество (ст. 291.2 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служебный подлог (ст. 292 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халатность (ст. 293 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мошенничество, совершенное лицом с использованием своего служебного положения (ч. 3 ст. 159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присвоение или растрата (ст. 160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воспрепятствование законной предпринимательской или иной деятельности (ст. 169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lastRenderedPageBreak/>
        <w:t>провокация взятки, коммерческого подкупа либо подкупа в сфере закупок товаров, работ, услуг для обеспечения государственных или муниципальных нужд (ст. 304 УК РФ). 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          В целом, к коррупционным правонарушениям относятся деяния, выражающиеся в незаконном получении преимуществ лицами, уполномоченными на выполнение государственных функций, либо в предоставлении данным лицам таких преимуществ. 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К нарушениям, которые могут привести к коррупционным преступлениям могут относиться все нарушения законодательства в сфере прохождения государственной службы, соблюдения всех ограничений и запретов, наложенных на должностных лиц государственных органов.</w:t>
      </w:r>
    </w:p>
    <w:p w:rsidR="00811942" w:rsidRDefault="00811942"/>
    <w:sectPr w:rsidR="0081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CWXXRegular">
    <w:altName w:val="Times New Roman"/>
    <w:panose1 w:val="00000000000000000000"/>
    <w:charset w:val="00"/>
    <w:family w:val="roman"/>
    <w:notTrueType/>
    <w:pitch w:val="default"/>
  </w:font>
  <w:font w:name="MCWXX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762E"/>
    <w:multiLevelType w:val="multilevel"/>
    <w:tmpl w:val="299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90"/>
    <w:rsid w:val="00155EEC"/>
    <w:rsid w:val="006E19C8"/>
    <w:rsid w:val="00811942"/>
    <w:rsid w:val="0087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FD99B-AA11-4CB2-A678-636BD05E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56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5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Лисицына Ольга Владимировна</cp:lastModifiedBy>
  <cp:revision>2</cp:revision>
  <dcterms:created xsi:type="dcterms:W3CDTF">2023-10-12T04:05:00Z</dcterms:created>
  <dcterms:modified xsi:type="dcterms:W3CDTF">2023-10-12T04:05:00Z</dcterms:modified>
</cp:coreProperties>
</file>